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10"/>
      </w:tblGrid>
      <w:tr w:rsidR="003E32CE" w14:paraId="5F03B4B2" w14:textId="77777777" w:rsidTr="008C5451">
        <w:trPr>
          <w:trHeight w:val="291"/>
        </w:trPr>
        <w:tc>
          <w:tcPr>
            <w:tcW w:w="8726" w:type="dxa"/>
            <w:gridSpan w:val="3"/>
          </w:tcPr>
          <w:p w14:paraId="646A12C6" w14:textId="64673BF8" w:rsidR="003E32CE" w:rsidRDefault="00CC4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Victoria Road - </w:t>
            </w:r>
            <w:r w:rsidR="003E32CE">
              <w:rPr>
                <w:b/>
                <w:sz w:val="28"/>
                <w:szCs w:val="28"/>
              </w:rPr>
              <w:t xml:space="preserve">End of Year </w:t>
            </w:r>
            <w:r>
              <w:rPr>
                <w:b/>
                <w:sz w:val="28"/>
                <w:szCs w:val="28"/>
              </w:rPr>
              <w:t>D</w:t>
            </w:r>
            <w:r w:rsidR="003E32CE">
              <w:rPr>
                <w:b/>
                <w:sz w:val="28"/>
                <w:szCs w:val="28"/>
              </w:rPr>
              <w:t xml:space="preserve">ata </w:t>
            </w:r>
            <w:r w:rsidR="004C032C">
              <w:rPr>
                <w:b/>
                <w:sz w:val="28"/>
                <w:szCs w:val="28"/>
              </w:rPr>
              <w:t>2024-25</w:t>
            </w:r>
          </w:p>
          <w:p w14:paraId="545F170A" w14:textId="77777777" w:rsidR="003E32CE" w:rsidRPr="003E32CE" w:rsidRDefault="003E32CE">
            <w:pPr>
              <w:rPr>
                <w:b/>
                <w:sz w:val="28"/>
                <w:szCs w:val="28"/>
              </w:rPr>
            </w:pPr>
          </w:p>
        </w:tc>
      </w:tr>
      <w:tr w:rsidR="004C032C" w14:paraId="05F9AD84" w14:textId="77777777" w:rsidTr="004C032C">
        <w:trPr>
          <w:trHeight w:val="291"/>
        </w:trPr>
        <w:tc>
          <w:tcPr>
            <w:tcW w:w="2908" w:type="dxa"/>
          </w:tcPr>
          <w:p w14:paraId="036F6F40" w14:textId="77777777" w:rsidR="004C032C" w:rsidRDefault="004C032C">
            <w:pPr>
              <w:rPr>
                <w:b/>
                <w:bCs/>
                <w:sz w:val="28"/>
                <w:szCs w:val="28"/>
              </w:rPr>
            </w:pPr>
            <w:r w:rsidRPr="004C032C">
              <w:rPr>
                <w:b/>
                <w:bCs/>
                <w:sz w:val="28"/>
                <w:szCs w:val="28"/>
              </w:rPr>
              <w:t>Early Years Foundation Stage</w:t>
            </w:r>
          </w:p>
          <w:p w14:paraId="0B370403" w14:textId="620C0D84" w:rsidR="004C032C" w:rsidRPr="004C032C" w:rsidRDefault="004C03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14:paraId="680E233C" w14:textId="68A52CB0" w:rsidR="004C032C" w:rsidRDefault="00297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Good Level of Development (</w:t>
            </w:r>
            <w:r w:rsidR="009304BC">
              <w:rPr>
                <w:b/>
                <w:sz w:val="28"/>
                <w:szCs w:val="28"/>
              </w:rPr>
              <w:t>GLD</w:t>
            </w:r>
            <w:r>
              <w:rPr>
                <w:b/>
                <w:sz w:val="28"/>
                <w:szCs w:val="28"/>
              </w:rPr>
              <w:t>)</w:t>
            </w:r>
          </w:p>
          <w:p w14:paraId="104C6B75" w14:textId="77777777" w:rsidR="0029738F" w:rsidRDefault="0029738F">
            <w:pPr>
              <w:rPr>
                <w:b/>
                <w:sz w:val="28"/>
                <w:szCs w:val="28"/>
              </w:rPr>
            </w:pPr>
          </w:p>
          <w:p w14:paraId="58A1ADE5" w14:textId="705DECE9" w:rsidR="009304BC" w:rsidRPr="003823A9" w:rsidRDefault="009304BC" w:rsidP="00C80EFE">
            <w:pPr>
              <w:jc w:val="center"/>
              <w:rPr>
                <w:bCs/>
              </w:rPr>
            </w:pPr>
            <w:r w:rsidRPr="003823A9">
              <w:rPr>
                <w:bCs/>
                <w:sz w:val="28"/>
                <w:szCs w:val="28"/>
              </w:rPr>
              <w:t>62%</w:t>
            </w:r>
          </w:p>
        </w:tc>
        <w:tc>
          <w:tcPr>
            <w:tcW w:w="2910" w:type="dxa"/>
          </w:tcPr>
          <w:p w14:paraId="2CC0338B" w14:textId="77777777" w:rsidR="004C032C" w:rsidRDefault="00930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Prime Areas</w:t>
            </w:r>
          </w:p>
          <w:p w14:paraId="3B8A33C4" w14:textId="77777777" w:rsidR="0029738F" w:rsidRDefault="0029738F">
            <w:pPr>
              <w:rPr>
                <w:b/>
                <w:sz w:val="28"/>
                <w:szCs w:val="28"/>
              </w:rPr>
            </w:pPr>
          </w:p>
          <w:p w14:paraId="005EA4CC" w14:textId="77777777" w:rsidR="0029738F" w:rsidRDefault="0029738F">
            <w:pPr>
              <w:rPr>
                <w:b/>
                <w:sz w:val="28"/>
                <w:szCs w:val="28"/>
              </w:rPr>
            </w:pPr>
          </w:p>
          <w:p w14:paraId="4D991CFB" w14:textId="76964C88" w:rsidR="009304BC" w:rsidRPr="003823A9" w:rsidRDefault="009304BC" w:rsidP="00C80EFE">
            <w:pPr>
              <w:jc w:val="center"/>
              <w:rPr>
                <w:bCs/>
              </w:rPr>
            </w:pPr>
            <w:r w:rsidRPr="003823A9">
              <w:rPr>
                <w:bCs/>
                <w:sz w:val="28"/>
                <w:szCs w:val="28"/>
              </w:rPr>
              <w:t>81%</w:t>
            </w:r>
          </w:p>
        </w:tc>
      </w:tr>
      <w:tr w:rsidR="006A3FDD" w14:paraId="046DE54A" w14:textId="77777777" w:rsidTr="006A3FDD">
        <w:trPr>
          <w:trHeight w:val="291"/>
        </w:trPr>
        <w:tc>
          <w:tcPr>
            <w:tcW w:w="2908" w:type="dxa"/>
            <w:shd w:val="clear" w:color="auto" w:fill="A5A5A5" w:themeFill="accent3"/>
          </w:tcPr>
          <w:p w14:paraId="48C68D9D" w14:textId="77777777" w:rsidR="006A3FDD" w:rsidRDefault="006A3FDD"/>
        </w:tc>
        <w:tc>
          <w:tcPr>
            <w:tcW w:w="2908" w:type="dxa"/>
            <w:shd w:val="clear" w:color="auto" w:fill="A5A5A5" w:themeFill="accent3"/>
          </w:tcPr>
          <w:p w14:paraId="0433A26C" w14:textId="77777777" w:rsidR="006A3FDD" w:rsidRDefault="006A3FDD"/>
        </w:tc>
        <w:tc>
          <w:tcPr>
            <w:tcW w:w="2910" w:type="dxa"/>
            <w:shd w:val="clear" w:color="auto" w:fill="A5A5A5" w:themeFill="accent3"/>
          </w:tcPr>
          <w:p w14:paraId="4BEAA94E" w14:textId="77777777" w:rsidR="006A3FDD" w:rsidRDefault="006A3FDD"/>
        </w:tc>
      </w:tr>
      <w:tr w:rsidR="006A3FDD" w14:paraId="5BA2EE03" w14:textId="77777777" w:rsidTr="006A3FDD">
        <w:trPr>
          <w:trHeight w:val="291"/>
        </w:trPr>
        <w:tc>
          <w:tcPr>
            <w:tcW w:w="2908" w:type="dxa"/>
          </w:tcPr>
          <w:p w14:paraId="0701F418" w14:textId="77777777" w:rsidR="006A3FDD" w:rsidRPr="003E32CE" w:rsidRDefault="00C644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End of </w:t>
            </w:r>
            <w:r w:rsidR="006A3FDD" w:rsidRPr="003E32CE">
              <w:rPr>
                <w:b/>
                <w:sz w:val="28"/>
                <w:szCs w:val="28"/>
              </w:rPr>
              <w:t>KS1</w:t>
            </w:r>
          </w:p>
          <w:p w14:paraId="70FDF6A3" w14:textId="77777777" w:rsidR="003E32CE" w:rsidRPr="003E32CE" w:rsidRDefault="003E32CE">
            <w:pPr>
              <w:rPr>
                <w:b/>
                <w:sz w:val="28"/>
                <w:szCs w:val="28"/>
              </w:rPr>
            </w:pPr>
          </w:p>
        </w:tc>
        <w:tc>
          <w:tcPr>
            <w:tcW w:w="2908" w:type="dxa"/>
          </w:tcPr>
          <w:p w14:paraId="59EBB4B6" w14:textId="49CD2B0F" w:rsidR="006A3FDD" w:rsidRPr="003E32CE" w:rsidRDefault="004C03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2910" w:type="dxa"/>
          </w:tcPr>
          <w:p w14:paraId="4280A0BB" w14:textId="5013C2A0" w:rsidR="006A3FDD" w:rsidRPr="003E32CE" w:rsidRDefault="004C03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Expected</w:t>
            </w:r>
            <w:r w:rsidR="00BB25EE">
              <w:rPr>
                <w:b/>
                <w:sz w:val="28"/>
                <w:szCs w:val="28"/>
              </w:rPr>
              <w:t xml:space="preserve"> and above</w:t>
            </w:r>
          </w:p>
        </w:tc>
      </w:tr>
      <w:tr w:rsidR="000C4E4B" w14:paraId="7F00367B" w14:textId="77777777" w:rsidTr="003E32CE">
        <w:trPr>
          <w:trHeight w:val="230"/>
        </w:trPr>
        <w:tc>
          <w:tcPr>
            <w:tcW w:w="2908" w:type="dxa"/>
          </w:tcPr>
          <w:p w14:paraId="1491DF41" w14:textId="77777777" w:rsidR="000C4E4B" w:rsidRDefault="000C4E4B" w:rsidP="000C4E4B">
            <w:r>
              <w:t>Speaking and Listening</w:t>
            </w:r>
          </w:p>
          <w:p w14:paraId="3B2E8540" w14:textId="77777777" w:rsidR="000C4E4B" w:rsidRDefault="000C4E4B" w:rsidP="000C4E4B"/>
        </w:tc>
        <w:tc>
          <w:tcPr>
            <w:tcW w:w="2908" w:type="dxa"/>
          </w:tcPr>
          <w:p w14:paraId="02BAAA6A" w14:textId="135C28F6" w:rsidR="000C4E4B" w:rsidRDefault="004F56B0" w:rsidP="00C80EFE">
            <w:pPr>
              <w:jc w:val="center"/>
            </w:pPr>
            <w:r>
              <w:t>4.8</w:t>
            </w:r>
            <w:r w:rsidR="000C4E4B">
              <w:t>%</w:t>
            </w:r>
          </w:p>
        </w:tc>
        <w:tc>
          <w:tcPr>
            <w:tcW w:w="2910" w:type="dxa"/>
          </w:tcPr>
          <w:p w14:paraId="4E2866E5" w14:textId="7AF65AEA" w:rsidR="000C4E4B" w:rsidRDefault="000C4E4B" w:rsidP="00C80EFE">
            <w:pPr>
              <w:jc w:val="center"/>
            </w:pPr>
            <w:r>
              <w:t>95.2%</w:t>
            </w:r>
          </w:p>
        </w:tc>
      </w:tr>
      <w:tr w:rsidR="000C4E4B" w14:paraId="3E7C5514" w14:textId="77777777" w:rsidTr="006A3FDD">
        <w:trPr>
          <w:trHeight w:val="291"/>
        </w:trPr>
        <w:tc>
          <w:tcPr>
            <w:tcW w:w="2908" w:type="dxa"/>
          </w:tcPr>
          <w:p w14:paraId="463714FA" w14:textId="77777777" w:rsidR="000C4E4B" w:rsidRDefault="000C4E4B" w:rsidP="000C4E4B">
            <w:r>
              <w:t>Reading</w:t>
            </w:r>
          </w:p>
          <w:p w14:paraId="4A2CA43E" w14:textId="77777777" w:rsidR="000C4E4B" w:rsidRDefault="000C4E4B" w:rsidP="000C4E4B"/>
        </w:tc>
        <w:tc>
          <w:tcPr>
            <w:tcW w:w="2908" w:type="dxa"/>
          </w:tcPr>
          <w:p w14:paraId="2DA5CE2B" w14:textId="3B90861F" w:rsidR="000C4E4B" w:rsidRDefault="003823A9" w:rsidP="00C80EFE">
            <w:pPr>
              <w:jc w:val="center"/>
            </w:pPr>
            <w:r>
              <w:t>23.8</w:t>
            </w:r>
            <w:r w:rsidR="000C4E4B">
              <w:t>%</w:t>
            </w:r>
          </w:p>
        </w:tc>
        <w:tc>
          <w:tcPr>
            <w:tcW w:w="2910" w:type="dxa"/>
          </w:tcPr>
          <w:p w14:paraId="4CE313D3" w14:textId="580ABD84" w:rsidR="000C4E4B" w:rsidRDefault="000C4E4B" w:rsidP="00C80EFE">
            <w:pPr>
              <w:jc w:val="center"/>
            </w:pPr>
            <w:r>
              <w:t>76.2%</w:t>
            </w:r>
          </w:p>
        </w:tc>
      </w:tr>
      <w:tr w:rsidR="000C4E4B" w14:paraId="22BE90A9" w14:textId="77777777" w:rsidTr="006A3FDD">
        <w:trPr>
          <w:trHeight w:val="291"/>
        </w:trPr>
        <w:tc>
          <w:tcPr>
            <w:tcW w:w="2908" w:type="dxa"/>
          </w:tcPr>
          <w:p w14:paraId="42D8A86C" w14:textId="77777777" w:rsidR="000C4E4B" w:rsidRDefault="000C4E4B" w:rsidP="000C4E4B">
            <w:r>
              <w:t>Writing</w:t>
            </w:r>
          </w:p>
          <w:p w14:paraId="0CC20E01" w14:textId="77777777" w:rsidR="000C4E4B" w:rsidRDefault="000C4E4B" w:rsidP="000C4E4B"/>
        </w:tc>
        <w:tc>
          <w:tcPr>
            <w:tcW w:w="2908" w:type="dxa"/>
          </w:tcPr>
          <w:p w14:paraId="0B9FFCE1" w14:textId="386D7376" w:rsidR="000C4E4B" w:rsidRDefault="003823A9" w:rsidP="00C80EFE">
            <w:pPr>
              <w:jc w:val="center"/>
            </w:pPr>
            <w:r>
              <w:t>14.3</w:t>
            </w:r>
            <w:r w:rsidR="000C4E4B">
              <w:t>%</w:t>
            </w:r>
          </w:p>
        </w:tc>
        <w:tc>
          <w:tcPr>
            <w:tcW w:w="2910" w:type="dxa"/>
          </w:tcPr>
          <w:p w14:paraId="13B50647" w14:textId="2F154A32" w:rsidR="000C4E4B" w:rsidRDefault="000C4E4B" w:rsidP="00C80EFE">
            <w:pPr>
              <w:jc w:val="center"/>
            </w:pPr>
            <w:r>
              <w:t>85.7%</w:t>
            </w:r>
          </w:p>
        </w:tc>
      </w:tr>
      <w:tr w:rsidR="000C4E4B" w14:paraId="0839BBAB" w14:textId="77777777" w:rsidTr="006A3FDD">
        <w:trPr>
          <w:trHeight w:val="291"/>
        </w:trPr>
        <w:tc>
          <w:tcPr>
            <w:tcW w:w="2908" w:type="dxa"/>
          </w:tcPr>
          <w:p w14:paraId="03C06616" w14:textId="77777777" w:rsidR="000C4E4B" w:rsidRDefault="000C4E4B" w:rsidP="000C4E4B">
            <w:r>
              <w:t>Maths</w:t>
            </w:r>
          </w:p>
          <w:p w14:paraId="0719006F" w14:textId="77777777" w:rsidR="000C4E4B" w:rsidRDefault="000C4E4B" w:rsidP="000C4E4B"/>
        </w:tc>
        <w:tc>
          <w:tcPr>
            <w:tcW w:w="2908" w:type="dxa"/>
          </w:tcPr>
          <w:p w14:paraId="65325CC4" w14:textId="6506B2ED" w:rsidR="000C4E4B" w:rsidRDefault="003823A9" w:rsidP="00C80EFE">
            <w:pPr>
              <w:jc w:val="center"/>
            </w:pPr>
            <w:r>
              <w:t>0</w:t>
            </w:r>
            <w:r w:rsidR="000C4E4B">
              <w:t>%</w:t>
            </w:r>
          </w:p>
        </w:tc>
        <w:tc>
          <w:tcPr>
            <w:tcW w:w="2910" w:type="dxa"/>
          </w:tcPr>
          <w:p w14:paraId="581DBF1E" w14:textId="5ECC2073" w:rsidR="000C4E4B" w:rsidRDefault="000C4E4B" w:rsidP="00C80EFE">
            <w:pPr>
              <w:jc w:val="center"/>
            </w:pPr>
            <w:r>
              <w:t>100%</w:t>
            </w:r>
          </w:p>
        </w:tc>
      </w:tr>
      <w:tr w:rsidR="000C4E4B" w14:paraId="2FBD4C12" w14:textId="77777777" w:rsidTr="006A3FDD">
        <w:trPr>
          <w:trHeight w:val="291"/>
        </w:trPr>
        <w:tc>
          <w:tcPr>
            <w:tcW w:w="2908" w:type="dxa"/>
          </w:tcPr>
          <w:p w14:paraId="29E13377" w14:textId="77777777" w:rsidR="000C4E4B" w:rsidRDefault="000C4E4B" w:rsidP="000C4E4B">
            <w:r>
              <w:t>Science</w:t>
            </w:r>
          </w:p>
          <w:p w14:paraId="3F801361" w14:textId="77777777" w:rsidR="000C4E4B" w:rsidRDefault="000C4E4B" w:rsidP="000C4E4B"/>
        </w:tc>
        <w:tc>
          <w:tcPr>
            <w:tcW w:w="2908" w:type="dxa"/>
          </w:tcPr>
          <w:p w14:paraId="2F743E17" w14:textId="3B4D9556" w:rsidR="000C4E4B" w:rsidRDefault="003823A9" w:rsidP="00C80EFE">
            <w:pPr>
              <w:jc w:val="center"/>
            </w:pPr>
            <w:r>
              <w:t>9</w:t>
            </w:r>
            <w:r w:rsidR="000C4E4B">
              <w:t>.5%</w:t>
            </w:r>
          </w:p>
        </w:tc>
        <w:tc>
          <w:tcPr>
            <w:tcW w:w="2910" w:type="dxa"/>
          </w:tcPr>
          <w:p w14:paraId="197EC7A2" w14:textId="5805D622" w:rsidR="000C4E4B" w:rsidRDefault="000C4E4B" w:rsidP="00C80EFE">
            <w:pPr>
              <w:jc w:val="center"/>
            </w:pPr>
            <w:r>
              <w:t>90.5%</w:t>
            </w:r>
          </w:p>
        </w:tc>
      </w:tr>
      <w:tr w:rsidR="006A3FDD" w14:paraId="49CA6B7C" w14:textId="77777777" w:rsidTr="006A3FDD">
        <w:trPr>
          <w:trHeight w:val="312"/>
        </w:trPr>
        <w:tc>
          <w:tcPr>
            <w:tcW w:w="2908" w:type="dxa"/>
            <w:shd w:val="clear" w:color="auto" w:fill="A5A5A5" w:themeFill="accent3"/>
          </w:tcPr>
          <w:p w14:paraId="0C1C2D8D" w14:textId="77777777" w:rsidR="006A3FDD" w:rsidRDefault="006A3FDD"/>
        </w:tc>
        <w:tc>
          <w:tcPr>
            <w:tcW w:w="2908" w:type="dxa"/>
            <w:shd w:val="clear" w:color="auto" w:fill="A5A5A5" w:themeFill="accent3"/>
          </w:tcPr>
          <w:p w14:paraId="300C39FD" w14:textId="77777777" w:rsidR="006A3FDD" w:rsidRDefault="006A3FDD"/>
        </w:tc>
        <w:tc>
          <w:tcPr>
            <w:tcW w:w="2910" w:type="dxa"/>
            <w:shd w:val="clear" w:color="auto" w:fill="A5A5A5" w:themeFill="accent3"/>
          </w:tcPr>
          <w:p w14:paraId="6019687D" w14:textId="77777777" w:rsidR="006A3FDD" w:rsidRDefault="006A3FDD"/>
        </w:tc>
      </w:tr>
      <w:tr w:rsidR="006A3FDD" w14:paraId="15DB5B5F" w14:textId="77777777" w:rsidTr="006A3FDD">
        <w:trPr>
          <w:trHeight w:val="291"/>
        </w:trPr>
        <w:tc>
          <w:tcPr>
            <w:tcW w:w="2908" w:type="dxa"/>
          </w:tcPr>
          <w:p w14:paraId="758A5959" w14:textId="77777777" w:rsidR="006A3FDD" w:rsidRPr="003E32CE" w:rsidRDefault="00C644BE" w:rsidP="00153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End of </w:t>
            </w:r>
            <w:r w:rsidR="006A3FDD" w:rsidRPr="003E32CE">
              <w:rPr>
                <w:b/>
                <w:sz w:val="28"/>
                <w:szCs w:val="28"/>
              </w:rPr>
              <w:t>KS2</w:t>
            </w:r>
          </w:p>
          <w:p w14:paraId="57929B59" w14:textId="77777777" w:rsidR="003E32CE" w:rsidRPr="003E32CE" w:rsidRDefault="003E32CE" w:rsidP="00153F3C">
            <w:pPr>
              <w:rPr>
                <w:b/>
                <w:sz w:val="28"/>
                <w:szCs w:val="28"/>
              </w:rPr>
            </w:pPr>
          </w:p>
        </w:tc>
        <w:tc>
          <w:tcPr>
            <w:tcW w:w="2908" w:type="dxa"/>
          </w:tcPr>
          <w:p w14:paraId="2E5E9474" w14:textId="72B77A08" w:rsidR="006A3FDD" w:rsidRPr="003E32CE" w:rsidRDefault="004C032C" w:rsidP="00153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2910" w:type="dxa"/>
          </w:tcPr>
          <w:p w14:paraId="7D71E7ED" w14:textId="432457B5" w:rsidR="006A3FDD" w:rsidRPr="003E32CE" w:rsidRDefault="004C032C" w:rsidP="00153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Expected</w:t>
            </w:r>
            <w:r w:rsidR="00BB25EE">
              <w:rPr>
                <w:b/>
                <w:sz w:val="28"/>
                <w:szCs w:val="28"/>
              </w:rPr>
              <w:t xml:space="preserve"> and above</w:t>
            </w:r>
          </w:p>
        </w:tc>
      </w:tr>
      <w:tr w:rsidR="006A3FDD" w14:paraId="3EF6BD6B" w14:textId="77777777" w:rsidTr="003E32CE">
        <w:trPr>
          <w:trHeight w:val="274"/>
        </w:trPr>
        <w:tc>
          <w:tcPr>
            <w:tcW w:w="2908" w:type="dxa"/>
          </w:tcPr>
          <w:p w14:paraId="1B4D111F" w14:textId="77777777" w:rsidR="006A3FDD" w:rsidRDefault="006A3FDD" w:rsidP="00153F3C">
            <w:r>
              <w:t>Speaking and Listening</w:t>
            </w:r>
          </w:p>
          <w:p w14:paraId="7696A248" w14:textId="77777777" w:rsidR="003E32CE" w:rsidRDefault="003E32CE" w:rsidP="00153F3C"/>
        </w:tc>
        <w:tc>
          <w:tcPr>
            <w:tcW w:w="2908" w:type="dxa"/>
          </w:tcPr>
          <w:p w14:paraId="0BDCA410" w14:textId="23118F3A" w:rsidR="006A3FDD" w:rsidRDefault="00981CBF" w:rsidP="00CC4F3C">
            <w:pPr>
              <w:jc w:val="center"/>
            </w:pPr>
            <w:r>
              <w:t>16.1%</w:t>
            </w:r>
          </w:p>
        </w:tc>
        <w:tc>
          <w:tcPr>
            <w:tcW w:w="2910" w:type="dxa"/>
          </w:tcPr>
          <w:p w14:paraId="2A8EAFB0" w14:textId="706D00DC" w:rsidR="006A3FDD" w:rsidRDefault="00B63BE6" w:rsidP="00981CBF">
            <w:pPr>
              <w:jc w:val="center"/>
            </w:pPr>
            <w:r>
              <w:t>83.9%</w:t>
            </w:r>
          </w:p>
        </w:tc>
      </w:tr>
      <w:tr w:rsidR="006A3FDD" w14:paraId="2298196B" w14:textId="77777777" w:rsidTr="006A3FDD">
        <w:trPr>
          <w:trHeight w:val="291"/>
        </w:trPr>
        <w:tc>
          <w:tcPr>
            <w:tcW w:w="2908" w:type="dxa"/>
          </w:tcPr>
          <w:p w14:paraId="1ACD7A7B" w14:textId="77777777" w:rsidR="006A3FDD" w:rsidRDefault="006A3FDD" w:rsidP="00153F3C">
            <w:r>
              <w:t>Reading</w:t>
            </w:r>
          </w:p>
          <w:p w14:paraId="57E07488" w14:textId="77777777" w:rsidR="003E32CE" w:rsidRDefault="003E32CE" w:rsidP="00153F3C"/>
        </w:tc>
        <w:tc>
          <w:tcPr>
            <w:tcW w:w="2908" w:type="dxa"/>
          </w:tcPr>
          <w:p w14:paraId="58E379EB" w14:textId="5790A034" w:rsidR="006A3FDD" w:rsidRDefault="007A460B" w:rsidP="00CC4F3C">
            <w:pPr>
              <w:jc w:val="center"/>
            </w:pPr>
            <w:r>
              <w:t>22.6%</w:t>
            </w:r>
          </w:p>
        </w:tc>
        <w:tc>
          <w:tcPr>
            <w:tcW w:w="2910" w:type="dxa"/>
          </w:tcPr>
          <w:p w14:paraId="29C91785" w14:textId="3E0D5A23" w:rsidR="006A3FDD" w:rsidRDefault="00B63BE6" w:rsidP="00981CBF">
            <w:pPr>
              <w:jc w:val="center"/>
            </w:pPr>
            <w:r>
              <w:t>77.4%</w:t>
            </w:r>
          </w:p>
        </w:tc>
      </w:tr>
      <w:tr w:rsidR="006A3FDD" w14:paraId="6747E732" w14:textId="77777777" w:rsidTr="006A3FDD">
        <w:trPr>
          <w:trHeight w:val="312"/>
        </w:trPr>
        <w:tc>
          <w:tcPr>
            <w:tcW w:w="2908" w:type="dxa"/>
          </w:tcPr>
          <w:p w14:paraId="4013D804" w14:textId="77777777" w:rsidR="006A3FDD" w:rsidRDefault="006A3FDD" w:rsidP="00153F3C">
            <w:r>
              <w:t>Writing</w:t>
            </w:r>
          </w:p>
          <w:p w14:paraId="5452E97E" w14:textId="77777777" w:rsidR="003E32CE" w:rsidRDefault="003E32CE" w:rsidP="00153F3C"/>
        </w:tc>
        <w:tc>
          <w:tcPr>
            <w:tcW w:w="2908" w:type="dxa"/>
          </w:tcPr>
          <w:p w14:paraId="0BD47106" w14:textId="28D24644" w:rsidR="006A3FDD" w:rsidRDefault="007A460B" w:rsidP="00CC4F3C">
            <w:pPr>
              <w:jc w:val="center"/>
            </w:pPr>
            <w:r>
              <w:t>32.3%</w:t>
            </w:r>
          </w:p>
        </w:tc>
        <w:tc>
          <w:tcPr>
            <w:tcW w:w="2910" w:type="dxa"/>
          </w:tcPr>
          <w:p w14:paraId="7000BC62" w14:textId="57B50AB6" w:rsidR="006A3FDD" w:rsidRDefault="00B63BE6" w:rsidP="00981CBF">
            <w:pPr>
              <w:jc w:val="center"/>
            </w:pPr>
            <w:r>
              <w:t>67.7%</w:t>
            </w:r>
          </w:p>
        </w:tc>
      </w:tr>
      <w:tr w:rsidR="006A3FDD" w14:paraId="061586EA" w14:textId="77777777" w:rsidTr="006A3FDD">
        <w:trPr>
          <w:trHeight w:val="291"/>
        </w:trPr>
        <w:tc>
          <w:tcPr>
            <w:tcW w:w="2908" w:type="dxa"/>
          </w:tcPr>
          <w:p w14:paraId="4C7D6312" w14:textId="77777777" w:rsidR="006A3FDD" w:rsidRDefault="006A3FDD" w:rsidP="00153F3C">
            <w:r>
              <w:t>Maths</w:t>
            </w:r>
          </w:p>
          <w:p w14:paraId="014E97B0" w14:textId="77777777" w:rsidR="003E32CE" w:rsidRDefault="003E32CE" w:rsidP="00153F3C"/>
        </w:tc>
        <w:tc>
          <w:tcPr>
            <w:tcW w:w="2908" w:type="dxa"/>
          </w:tcPr>
          <w:p w14:paraId="3F1DEEDD" w14:textId="257393AA" w:rsidR="006A3FDD" w:rsidRDefault="009A3B2A" w:rsidP="00CC4F3C">
            <w:pPr>
              <w:jc w:val="center"/>
            </w:pPr>
            <w:r>
              <w:t>19.4%</w:t>
            </w:r>
          </w:p>
        </w:tc>
        <w:tc>
          <w:tcPr>
            <w:tcW w:w="2910" w:type="dxa"/>
          </w:tcPr>
          <w:p w14:paraId="7A616967" w14:textId="326F3A79" w:rsidR="006A3FDD" w:rsidRDefault="00B63BE6" w:rsidP="00981CBF">
            <w:pPr>
              <w:jc w:val="center"/>
            </w:pPr>
            <w:r>
              <w:t>80.6%</w:t>
            </w:r>
          </w:p>
        </w:tc>
      </w:tr>
      <w:tr w:rsidR="006A3FDD" w14:paraId="7DE5F49E" w14:textId="77777777" w:rsidTr="006A3FDD">
        <w:trPr>
          <w:trHeight w:val="270"/>
        </w:trPr>
        <w:tc>
          <w:tcPr>
            <w:tcW w:w="2908" w:type="dxa"/>
          </w:tcPr>
          <w:p w14:paraId="02E5611B" w14:textId="77777777" w:rsidR="006A3FDD" w:rsidRDefault="006A3FDD" w:rsidP="00153F3C">
            <w:r>
              <w:t>Science</w:t>
            </w:r>
          </w:p>
          <w:p w14:paraId="34CAEEB9" w14:textId="77777777" w:rsidR="003E32CE" w:rsidRDefault="003E32CE" w:rsidP="00153F3C"/>
        </w:tc>
        <w:tc>
          <w:tcPr>
            <w:tcW w:w="2908" w:type="dxa"/>
          </w:tcPr>
          <w:p w14:paraId="68350599" w14:textId="3B7B18C9" w:rsidR="006A3FDD" w:rsidRDefault="00CC4F3C" w:rsidP="00CC4F3C">
            <w:pPr>
              <w:jc w:val="center"/>
            </w:pPr>
            <w:r>
              <w:t>16.1%</w:t>
            </w:r>
          </w:p>
        </w:tc>
        <w:tc>
          <w:tcPr>
            <w:tcW w:w="2910" w:type="dxa"/>
          </w:tcPr>
          <w:p w14:paraId="5524BFFB" w14:textId="169E2F5B" w:rsidR="006A3FDD" w:rsidRDefault="00B63BE6" w:rsidP="00981CBF">
            <w:pPr>
              <w:jc w:val="center"/>
            </w:pPr>
            <w:r>
              <w:t>83.9%</w:t>
            </w:r>
          </w:p>
        </w:tc>
      </w:tr>
    </w:tbl>
    <w:p w14:paraId="79E65BF0" w14:textId="77777777" w:rsidR="007E3F2D" w:rsidRDefault="007E3F2D"/>
    <w:p w14:paraId="156200D9" w14:textId="46F182EF" w:rsidR="00C644BE" w:rsidRDefault="00C644BE">
      <w:r>
        <w:t xml:space="preserve">The table indicates the percentage of pupils </w:t>
      </w:r>
      <w:r w:rsidR="00961696">
        <w:t xml:space="preserve">whose </w:t>
      </w:r>
      <w:r>
        <w:t>attain</w:t>
      </w:r>
      <w:r w:rsidR="00961696">
        <w:t>ment is</w:t>
      </w:r>
      <w:r>
        <w:t xml:space="preserve"> </w:t>
      </w:r>
      <w:r w:rsidR="000C33CF">
        <w:rPr>
          <w:color w:val="000000" w:themeColor="text1"/>
        </w:rPr>
        <w:t xml:space="preserve">expected </w:t>
      </w:r>
      <w:r w:rsidR="00961696">
        <w:rPr>
          <w:color w:val="000000" w:themeColor="text1"/>
        </w:rPr>
        <w:t>or above and those who</w:t>
      </w:r>
      <w:r w:rsidR="007E3F2D">
        <w:rPr>
          <w:color w:val="000000" w:themeColor="text1"/>
        </w:rPr>
        <w:t>se attainment is below (developing)</w:t>
      </w:r>
      <w:r w:rsidR="000C33CF">
        <w:rPr>
          <w:color w:val="000000" w:themeColor="text1"/>
        </w:rPr>
        <w:t xml:space="preserve"> </w:t>
      </w:r>
    </w:p>
    <w:sectPr w:rsidR="00C644BE" w:rsidSect="001977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C"/>
    <w:rsid w:val="000167C3"/>
    <w:rsid w:val="00035942"/>
    <w:rsid w:val="0005307B"/>
    <w:rsid w:val="00062B7E"/>
    <w:rsid w:val="00094FE2"/>
    <w:rsid w:val="000A440C"/>
    <w:rsid w:val="000B3E83"/>
    <w:rsid w:val="000C33CF"/>
    <w:rsid w:val="000C34DA"/>
    <w:rsid w:val="000C3A81"/>
    <w:rsid w:val="000C4E4B"/>
    <w:rsid w:val="000D7AA8"/>
    <w:rsid w:val="00101C2A"/>
    <w:rsid w:val="00135A44"/>
    <w:rsid w:val="00153F3C"/>
    <w:rsid w:val="00197718"/>
    <w:rsid w:val="001B3868"/>
    <w:rsid w:val="001D03A9"/>
    <w:rsid w:val="001E1F18"/>
    <w:rsid w:val="0020367E"/>
    <w:rsid w:val="00215AA6"/>
    <w:rsid w:val="00227A86"/>
    <w:rsid w:val="00254285"/>
    <w:rsid w:val="00262C0F"/>
    <w:rsid w:val="002678AD"/>
    <w:rsid w:val="0029738F"/>
    <w:rsid w:val="002B68B7"/>
    <w:rsid w:val="00315581"/>
    <w:rsid w:val="00323E3B"/>
    <w:rsid w:val="003823A9"/>
    <w:rsid w:val="00384561"/>
    <w:rsid w:val="003B6D0A"/>
    <w:rsid w:val="003D3107"/>
    <w:rsid w:val="003E32CE"/>
    <w:rsid w:val="00437760"/>
    <w:rsid w:val="00440E6A"/>
    <w:rsid w:val="00481EF0"/>
    <w:rsid w:val="004839CE"/>
    <w:rsid w:val="00484A67"/>
    <w:rsid w:val="004A6D2A"/>
    <w:rsid w:val="004B1A1A"/>
    <w:rsid w:val="004B77FF"/>
    <w:rsid w:val="004B7A47"/>
    <w:rsid w:val="004C032C"/>
    <w:rsid w:val="004D1482"/>
    <w:rsid w:val="004F56B0"/>
    <w:rsid w:val="00524113"/>
    <w:rsid w:val="005364EE"/>
    <w:rsid w:val="005475CB"/>
    <w:rsid w:val="00555EB7"/>
    <w:rsid w:val="00561C7E"/>
    <w:rsid w:val="005B7991"/>
    <w:rsid w:val="00603AB4"/>
    <w:rsid w:val="006109E3"/>
    <w:rsid w:val="0064570F"/>
    <w:rsid w:val="00653E91"/>
    <w:rsid w:val="006559A6"/>
    <w:rsid w:val="00684D21"/>
    <w:rsid w:val="006A3FDD"/>
    <w:rsid w:val="006F31D1"/>
    <w:rsid w:val="0070748C"/>
    <w:rsid w:val="00713D69"/>
    <w:rsid w:val="007209DC"/>
    <w:rsid w:val="00724ED9"/>
    <w:rsid w:val="00734BD7"/>
    <w:rsid w:val="007775AA"/>
    <w:rsid w:val="007939E1"/>
    <w:rsid w:val="007A460B"/>
    <w:rsid w:val="007B0A4B"/>
    <w:rsid w:val="007B2230"/>
    <w:rsid w:val="007B6DE2"/>
    <w:rsid w:val="007C5CB3"/>
    <w:rsid w:val="007C7D25"/>
    <w:rsid w:val="007E206E"/>
    <w:rsid w:val="007E3F2D"/>
    <w:rsid w:val="00800D9B"/>
    <w:rsid w:val="0081347B"/>
    <w:rsid w:val="008155C5"/>
    <w:rsid w:val="00856C02"/>
    <w:rsid w:val="0087342C"/>
    <w:rsid w:val="00875945"/>
    <w:rsid w:val="00884BAA"/>
    <w:rsid w:val="00897561"/>
    <w:rsid w:val="008B3A94"/>
    <w:rsid w:val="008E062E"/>
    <w:rsid w:val="008F5DC8"/>
    <w:rsid w:val="00902FA6"/>
    <w:rsid w:val="009270BF"/>
    <w:rsid w:val="009304BC"/>
    <w:rsid w:val="00936CD4"/>
    <w:rsid w:val="00937A5C"/>
    <w:rsid w:val="00941023"/>
    <w:rsid w:val="0095579E"/>
    <w:rsid w:val="00961696"/>
    <w:rsid w:val="009653D3"/>
    <w:rsid w:val="00967776"/>
    <w:rsid w:val="0098155B"/>
    <w:rsid w:val="00981CBF"/>
    <w:rsid w:val="009A2AB4"/>
    <w:rsid w:val="009A3B2A"/>
    <w:rsid w:val="009C37AC"/>
    <w:rsid w:val="009D2672"/>
    <w:rsid w:val="009D6A96"/>
    <w:rsid w:val="009E5ABE"/>
    <w:rsid w:val="00A26380"/>
    <w:rsid w:val="00A502EE"/>
    <w:rsid w:val="00A57F46"/>
    <w:rsid w:val="00A7476C"/>
    <w:rsid w:val="00A83D6C"/>
    <w:rsid w:val="00A9178C"/>
    <w:rsid w:val="00A965F1"/>
    <w:rsid w:val="00AE2E4F"/>
    <w:rsid w:val="00B13A91"/>
    <w:rsid w:val="00B21270"/>
    <w:rsid w:val="00B5302A"/>
    <w:rsid w:val="00B63BE6"/>
    <w:rsid w:val="00B80EB7"/>
    <w:rsid w:val="00B845CD"/>
    <w:rsid w:val="00B925C7"/>
    <w:rsid w:val="00BB25EE"/>
    <w:rsid w:val="00BC7928"/>
    <w:rsid w:val="00BD5B04"/>
    <w:rsid w:val="00BE0576"/>
    <w:rsid w:val="00C07936"/>
    <w:rsid w:val="00C21BCA"/>
    <w:rsid w:val="00C4437A"/>
    <w:rsid w:val="00C561F3"/>
    <w:rsid w:val="00C644BE"/>
    <w:rsid w:val="00C80EFE"/>
    <w:rsid w:val="00CA32CC"/>
    <w:rsid w:val="00CC4F3C"/>
    <w:rsid w:val="00CD03A5"/>
    <w:rsid w:val="00CF71AD"/>
    <w:rsid w:val="00D131D4"/>
    <w:rsid w:val="00DC7782"/>
    <w:rsid w:val="00DE4632"/>
    <w:rsid w:val="00DE4787"/>
    <w:rsid w:val="00E01B5E"/>
    <w:rsid w:val="00E142BB"/>
    <w:rsid w:val="00E44C07"/>
    <w:rsid w:val="00E5282C"/>
    <w:rsid w:val="00EF1574"/>
    <w:rsid w:val="00F24906"/>
    <w:rsid w:val="00F41BB5"/>
    <w:rsid w:val="00F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7A95A"/>
  <w15:chartTrackingRefBased/>
  <w15:docId w15:val="{A2F7EE69-71EF-3B42-ABDC-474723C6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Johnstone</cp:lastModifiedBy>
  <cp:revision>24</cp:revision>
  <dcterms:created xsi:type="dcterms:W3CDTF">2022-09-06T16:12:00Z</dcterms:created>
  <dcterms:modified xsi:type="dcterms:W3CDTF">2025-08-25T14:38:00Z</dcterms:modified>
</cp:coreProperties>
</file>